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9106" w14:textId="77777777" w:rsidR="0087270B" w:rsidRPr="0087270B" w:rsidRDefault="0087270B" w:rsidP="0087270B">
      <w:pPr>
        <w:shd w:val="clear" w:color="auto" w:fill="FFFFFF"/>
        <w:spacing w:after="0" w:line="312" w:lineRule="atLeast"/>
        <w:jc w:val="both"/>
        <w:textAlignment w:val="baseline"/>
        <w:outlineLvl w:val="1"/>
        <w:rPr>
          <w:rFonts w:ascii="Ubuntu" w:eastAsia="Times New Roman" w:hAnsi="Ubuntu" w:cs="Times New Roman"/>
          <w:color w:val="333333"/>
          <w:sz w:val="53"/>
          <w:szCs w:val="53"/>
        </w:rPr>
      </w:pPr>
      <w:r w:rsidRPr="0087270B">
        <w:rPr>
          <w:rFonts w:ascii="Ubuntu" w:eastAsia="Times New Roman" w:hAnsi="Ubuntu" w:cs="Times New Roman"/>
          <w:color w:val="333333"/>
          <w:sz w:val="53"/>
          <w:szCs w:val="53"/>
          <w:bdr w:val="none" w:sz="0" w:space="0" w:color="auto" w:frame="1"/>
        </w:rPr>
        <w:t>Carbon footprint</w:t>
      </w:r>
    </w:p>
    <w:p w14:paraId="0C6D6275" w14:textId="1B6C6BA9" w:rsidR="0087270B" w:rsidRPr="0087270B" w:rsidRDefault="0087270B" w:rsidP="0087270B">
      <w:pPr>
        <w:shd w:val="clear" w:color="auto" w:fill="FFFFFF"/>
        <w:spacing w:after="0" w:line="312" w:lineRule="atLeast"/>
        <w:jc w:val="both"/>
        <w:textAlignment w:val="baseline"/>
        <w:outlineLvl w:val="1"/>
        <w:rPr>
          <w:rFonts w:ascii="Ubuntu" w:eastAsia="Times New Roman" w:hAnsi="Ubuntu" w:cs="Times New Roman"/>
          <w:color w:val="333333"/>
          <w:sz w:val="53"/>
          <w:szCs w:val="53"/>
        </w:rPr>
      </w:pPr>
      <w:r w:rsidRPr="0087270B">
        <w:rPr>
          <w:rFonts w:ascii="Ubuntu" w:eastAsia="Times New Roman" w:hAnsi="Ubuntu" w:cs="Times New Roman"/>
          <w:noProof/>
          <w:color w:val="333333"/>
          <w:sz w:val="53"/>
          <w:szCs w:val="53"/>
        </w:rPr>
        <w:drawing>
          <wp:inline distT="0" distB="0" distL="0" distR="0" wp14:anchorId="476FC51C" wp14:editId="2041E7F5">
            <wp:extent cx="2162175" cy="2143125"/>
            <wp:effectExtent l="0" t="0" r="9525" b="9525"/>
            <wp:docPr id="1" name="Picture 1" descr="logo_certificationbc-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rtificationbc-300x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2143125"/>
                    </a:xfrm>
                    <a:prstGeom prst="rect">
                      <a:avLst/>
                    </a:prstGeom>
                    <a:noFill/>
                    <a:ln>
                      <a:noFill/>
                    </a:ln>
                  </pic:spPr>
                </pic:pic>
              </a:graphicData>
            </a:graphic>
          </wp:inline>
        </w:drawing>
      </w:r>
    </w:p>
    <w:p w14:paraId="5B66DCB9" w14:textId="01420D44" w:rsidR="0087270B" w:rsidRPr="0087270B" w:rsidRDefault="0087270B" w:rsidP="0087270B">
      <w:pPr>
        <w:shd w:val="clear" w:color="auto" w:fill="FFFFFF"/>
        <w:spacing w:after="0" w:line="384" w:lineRule="atLeast"/>
        <w:jc w:val="both"/>
        <w:textAlignment w:val="baseline"/>
        <w:rPr>
          <w:rFonts w:ascii="Ubuntu" w:eastAsia="Times New Roman" w:hAnsi="Ubuntu" w:cs="Times New Roman"/>
          <w:color w:val="666666"/>
          <w:sz w:val="29"/>
          <w:szCs w:val="29"/>
        </w:rPr>
      </w:pPr>
      <w:proofErr w:type="spellStart"/>
      <w:r w:rsidRPr="0087270B">
        <w:rPr>
          <w:rFonts w:ascii="Ubuntu" w:eastAsia="Times New Roman" w:hAnsi="Ubuntu" w:cs="Times New Roman"/>
          <w:b/>
          <w:bCs/>
          <w:color w:val="666666"/>
          <w:sz w:val="29"/>
          <w:szCs w:val="29"/>
          <w:bdr w:val="none" w:sz="0" w:space="0" w:color="auto" w:frame="1"/>
        </w:rPr>
        <w:t>Certisolis</w:t>
      </w:r>
      <w:proofErr w:type="spellEnd"/>
      <w:r w:rsidRPr="0087270B">
        <w:rPr>
          <w:rFonts w:ascii="Ubuntu" w:eastAsia="Times New Roman" w:hAnsi="Ubuntu" w:cs="Times New Roman"/>
          <w:color w:val="666666"/>
          <w:sz w:val="29"/>
          <w:szCs w:val="29"/>
          <w:bdr w:val="none" w:sz="0" w:space="0" w:color="auto" w:frame="1"/>
        </w:rPr>
        <w:t> is the only certification body for photovoltaic products to carry out the "Simplified Carbon Assessment" required in calls for tenders from the Energy Regulatory Commission (CRE) for solar power plants.</w:t>
      </w:r>
    </w:p>
    <w:p w14:paraId="142E8438" w14:textId="06728676" w:rsidR="0087270B" w:rsidRDefault="0087270B" w:rsidP="0087270B">
      <w:pPr>
        <w:shd w:val="clear" w:color="auto" w:fill="FFFFFF"/>
        <w:spacing w:after="0" w:line="384" w:lineRule="atLeast"/>
        <w:jc w:val="both"/>
        <w:textAlignment w:val="baseline"/>
        <w:rPr>
          <w:rFonts w:ascii="Ubuntu" w:eastAsia="Times New Roman" w:hAnsi="Ubuntu" w:cs="Times New Roman"/>
          <w:color w:val="666666"/>
          <w:sz w:val="29"/>
          <w:szCs w:val="29"/>
          <w:bdr w:val="none" w:sz="0" w:space="0" w:color="auto" w:frame="1"/>
        </w:rPr>
      </w:pPr>
      <w:r w:rsidRPr="0087270B">
        <w:rPr>
          <w:rFonts w:ascii="Ubuntu" w:eastAsia="Times New Roman" w:hAnsi="Ubuntu" w:cs="Times New Roman"/>
          <w:color w:val="666666"/>
          <w:sz w:val="29"/>
          <w:szCs w:val="29"/>
          <w:bdr w:val="none" w:sz="0" w:space="0" w:color="auto" w:frame="1"/>
        </w:rPr>
        <w:t>It is now mandatory to use an ISO 17065 accredited certification body to issue the carbon assessment certificates required in the specifications for CRE calls for tenders relating to the construction and operation of electricity production.</w:t>
      </w:r>
    </w:p>
    <w:p w14:paraId="729D051A" w14:textId="0CD9A50B" w:rsidR="0087270B" w:rsidRDefault="0087270B" w:rsidP="0087270B">
      <w:pPr>
        <w:shd w:val="clear" w:color="auto" w:fill="FFFFFF"/>
        <w:spacing w:after="0" w:line="384" w:lineRule="atLeast"/>
        <w:jc w:val="both"/>
        <w:textAlignment w:val="baseline"/>
        <w:rPr>
          <w:rFonts w:ascii="Ubuntu" w:eastAsia="Times New Roman" w:hAnsi="Ubuntu" w:cs="Times New Roman"/>
          <w:color w:val="666666"/>
          <w:sz w:val="29"/>
          <w:szCs w:val="29"/>
          <w:bdr w:val="none" w:sz="0" w:space="0" w:color="auto" w:frame="1"/>
        </w:rPr>
      </w:pPr>
    </w:p>
    <w:p w14:paraId="5BE72BE9" w14:textId="07449BA0" w:rsidR="0087270B" w:rsidRPr="0087270B" w:rsidRDefault="0087270B" w:rsidP="0087270B">
      <w:pPr>
        <w:shd w:val="clear" w:color="auto" w:fill="FFFFFF"/>
        <w:spacing w:after="0" w:line="384" w:lineRule="atLeast"/>
        <w:jc w:val="both"/>
        <w:textAlignment w:val="baseline"/>
        <w:rPr>
          <w:rFonts w:ascii="Ubuntu" w:eastAsia="Times New Roman" w:hAnsi="Ubuntu" w:cs="Times New Roman"/>
          <w:color w:val="666666"/>
          <w:sz w:val="29"/>
          <w:szCs w:val="29"/>
          <w:bdr w:val="none" w:sz="0" w:space="0" w:color="auto" w:frame="1"/>
        </w:rPr>
      </w:pPr>
      <w:r>
        <w:rPr>
          <w:rFonts w:ascii="Ubuntu" w:eastAsia="Times New Roman" w:hAnsi="Ubuntu" w:cs="Times New Roman"/>
          <w:color w:val="666666"/>
          <w:sz w:val="29"/>
          <w:szCs w:val="29"/>
          <w:bdr w:val="none" w:sz="0" w:space="0" w:color="auto" w:frame="1"/>
        </w:rPr>
        <w:t>Tongwei – covered for 44 and 46 Shingled Modules</w:t>
      </w:r>
      <w:proofErr w:type="gramStart"/>
      <w:r>
        <w:rPr>
          <w:rFonts w:ascii="Ubuntu" w:eastAsia="Times New Roman" w:hAnsi="Ubuntu" w:cs="Times New Roman"/>
          <w:color w:val="666666"/>
          <w:sz w:val="29"/>
          <w:szCs w:val="29"/>
          <w:bdr w:val="none" w:sz="0" w:space="0" w:color="auto" w:frame="1"/>
        </w:rPr>
        <w:t>-  Only</w:t>
      </w:r>
      <w:proofErr w:type="gramEnd"/>
      <w:r>
        <w:rPr>
          <w:rFonts w:ascii="Ubuntu" w:eastAsia="Times New Roman" w:hAnsi="Ubuntu" w:cs="Times New Roman"/>
          <w:color w:val="666666"/>
          <w:sz w:val="29"/>
          <w:szCs w:val="29"/>
          <w:bdr w:val="none" w:sz="0" w:space="0" w:color="auto" w:frame="1"/>
        </w:rPr>
        <w:t xml:space="preserve"> manufacturer brand in UK with certified Carbon Footprint </w:t>
      </w:r>
      <w:r w:rsidR="00C756A7">
        <w:rPr>
          <w:rFonts w:ascii="Ubuntu" w:eastAsia="Times New Roman" w:hAnsi="Ubuntu" w:cs="Times New Roman"/>
          <w:color w:val="666666"/>
          <w:sz w:val="29"/>
          <w:szCs w:val="29"/>
          <w:bdr w:val="none" w:sz="0" w:space="0" w:color="auto" w:frame="1"/>
        </w:rPr>
        <w:t xml:space="preserve">.  Performance not comparative but better than global average.  </w:t>
      </w:r>
      <w:r w:rsidR="00E40FB1">
        <w:rPr>
          <w:rFonts w:ascii="Ubuntu" w:eastAsia="Times New Roman" w:hAnsi="Ubuntu" w:cs="Times New Roman"/>
          <w:color w:val="666666"/>
          <w:sz w:val="29"/>
          <w:szCs w:val="29"/>
          <w:bdr w:val="none" w:sz="0" w:space="0" w:color="auto" w:frame="1"/>
        </w:rPr>
        <w:t>As vertically integrated company have assurance of accuracy and testing from ingot to panel to installation.</w:t>
      </w:r>
    </w:p>
    <w:p w14:paraId="54DDAF4D" w14:textId="77777777" w:rsidR="00FE1138" w:rsidRPr="0087270B" w:rsidRDefault="00FE1138" w:rsidP="0087270B"/>
    <w:sectPr w:rsidR="00FE1138" w:rsidRPr="00872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0B"/>
    <w:rsid w:val="002A1F7C"/>
    <w:rsid w:val="00544CB8"/>
    <w:rsid w:val="0087270B"/>
    <w:rsid w:val="00C756A7"/>
    <w:rsid w:val="00E40FB1"/>
    <w:rsid w:val="00FE1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87C7"/>
  <w15:chartTrackingRefBased/>
  <w15:docId w15:val="{26463432-E1F9-405B-9F53-F4ADB872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27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7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72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2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04DA116C25045AAE0DB05863912F3" ma:contentTypeVersion="16" ma:contentTypeDescription="Create a new document." ma:contentTypeScope="" ma:versionID="9403fe1d8ed60b0b07b70c0f41803c6a">
  <xsd:schema xmlns:xsd="http://www.w3.org/2001/XMLSchema" xmlns:xs="http://www.w3.org/2001/XMLSchema" xmlns:p="http://schemas.microsoft.com/office/2006/metadata/properties" xmlns:ns2="ea9a1d27-6508-43e3-88f3-324471a27f35" xmlns:ns3="c8ce81db-5c1e-4098-9e59-ba8fc3d0c04e" targetNamespace="http://schemas.microsoft.com/office/2006/metadata/properties" ma:root="true" ma:fieldsID="dcc0f49116d6e88b2309926b38e901a7" ns2:_="" ns3:_="">
    <xsd:import namespace="ea9a1d27-6508-43e3-88f3-324471a27f35"/>
    <xsd:import namespace="c8ce81db-5c1e-4098-9e59-ba8fc3d0c0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a1d27-6508-43e3-88f3-324471a27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260cdc-e7fd-453b-aecf-96a80c9de6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e81db-5c1e-4098-9e59-ba8fc3d0c0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61f629-c4c6-4ab5-807d-c54e289d320a}" ma:internalName="TaxCatchAll" ma:showField="CatchAllData" ma:web="c8ce81db-5c1e-4098-9e59-ba8fc3d0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ce81db-5c1e-4098-9e59-ba8fc3d0c04e" xsi:nil="true"/>
    <lcf76f155ced4ddcb4097134ff3c332f xmlns="ea9a1d27-6508-43e3-88f3-324471a27f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6A17AB-7E76-44F4-8A32-C51B3F7386B4}"/>
</file>

<file path=customXml/itemProps2.xml><?xml version="1.0" encoding="utf-8"?>
<ds:datastoreItem xmlns:ds="http://schemas.openxmlformats.org/officeDocument/2006/customXml" ds:itemID="{7A9C90E9-FFE5-4199-B17D-8240EB2D0912}"/>
</file>

<file path=customXml/itemProps3.xml><?xml version="1.0" encoding="utf-8"?>
<ds:datastoreItem xmlns:ds="http://schemas.openxmlformats.org/officeDocument/2006/customXml" ds:itemID="{12725DDE-8191-4CE2-ADE4-997665C007AD}"/>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Watson</dc:creator>
  <cp:keywords/>
  <dc:description/>
  <cp:lastModifiedBy>Hamish Watson</cp:lastModifiedBy>
  <cp:revision>4</cp:revision>
  <dcterms:created xsi:type="dcterms:W3CDTF">2023-02-10T11:39:00Z</dcterms:created>
  <dcterms:modified xsi:type="dcterms:W3CDTF">2023-02-10T11:44:00Z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0x010100FCE04DA116C25045AAE0DB05863912F3</vt:lpwstr>
  </property>
  <property fmtid="{D5CDD505-2E9C-101B-9397-08002B2CF9AE}" pid="3" name="MediaServiceImageTags">
    <vt:lpwstr/>
  </property>
</Properties>
</file>